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DC80BE" w14:textId="18040332" w:rsidR="00E61DF4" w:rsidRDefault="00277380" w:rsidP="00277380">
      <w:pPr>
        <w:pStyle w:val="NormalnyWeb"/>
        <w:rPr>
          <w:rFonts w:ascii="Lato" w:hAnsi="Lato"/>
        </w:rPr>
      </w:pPr>
      <w:r w:rsidRPr="00330FCB">
        <w:rPr>
          <w:rFonts w:ascii="Lato" w:hAnsi="Lato"/>
        </w:rPr>
        <w:t>Szanowni Państwo,</w:t>
      </w:r>
      <w:r w:rsidRPr="00330FCB">
        <w:rPr>
          <w:rFonts w:ascii="Lato" w:hAnsi="Lato"/>
        </w:rPr>
        <w:br/>
      </w:r>
      <w:r w:rsidRPr="00330FCB">
        <w:rPr>
          <w:rFonts w:ascii="Lato" w:hAnsi="Lato"/>
        </w:rPr>
        <w:br/>
        <w:t>zaprasza</w:t>
      </w:r>
      <w:r w:rsidR="00394004">
        <w:rPr>
          <w:rFonts w:ascii="Lato" w:hAnsi="Lato"/>
        </w:rPr>
        <w:t>my</w:t>
      </w:r>
      <w:r w:rsidRPr="00330FCB">
        <w:rPr>
          <w:rFonts w:ascii="Lato" w:hAnsi="Lato"/>
        </w:rPr>
        <w:t xml:space="preserve"> do udziału w konsultacjach </w:t>
      </w:r>
      <w:r w:rsidR="004A2AFF">
        <w:rPr>
          <w:rFonts w:ascii="Lato" w:hAnsi="Lato"/>
        </w:rPr>
        <w:t>społecznych</w:t>
      </w:r>
      <w:r w:rsidRPr="00330FCB">
        <w:rPr>
          <w:rFonts w:ascii="Lato" w:hAnsi="Lato"/>
        </w:rPr>
        <w:t xml:space="preserve"> </w:t>
      </w:r>
      <w:r w:rsidR="004A2AFF">
        <w:rPr>
          <w:rFonts w:ascii="Lato" w:hAnsi="Lato"/>
        </w:rPr>
        <w:t>w ramach</w:t>
      </w:r>
      <w:r w:rsidR="004A2AFF" w:rsidRPr="004A2AFF">
        <w:rPr>
          <w:rFonts w:ascii="Lato" w:hAnsi="Lato"/>
        </w:rPr>
        <w:t xml:space="preserve"> </w:t>
      </w:r>
      <w:r w:rsidR="004A2AFF" w:rsidRPr="00330FCB">
        <w:rPr>
          <w:rFonts w:ascii="Lato" w:hAnsi="Lato"/>
        </w:rPr>
        <w:t>aktualizacji</w:t>
      </w:r>
      <w:r w:rsidR="004A2AFF">
        <w:rPr>
          <w:rFonts w:ascii="Lato" w:hAnsi="Lato"/>
        </w:rPr>
        <w:t xml:space="preserve"> </w:t>
      </w:r>
      <w:r w:rsidRPr="00330FCB">
        <w:rPr>
          <w:rFonts w:ascii="Lato" w:hAnsi="Lato"/>
        </w:rPr>
        <w:t>Strategii Zintegrowanych Inwestycji Terytorialnych Aglomeracji Jeleniogórskiej na lata 2021-20</w:t>
      </w:r>
      <w:r w:rsidR="004A2AFF">
        <w:rPr>
          <w:rFonts w:ascii="Lato" w:hAnsi="Lato"/>
        </w:rPr>
        <w:t>29 (Strategia ZIT AJ 2021-2029).</w:t>
      </w:r>
    </w:p>
    <w:p w14:paraId="30CF009C" w14:textId="4DE2366C" w:rsidR="00E71A5C" w:rsidRPr="00330FCB" w:rsidRDefault="00E61DF4" w:rsidP="004A2AFF">
      <w:pPr>
        <w:pStyle w:val="NormalnyWeb"/>
        <w:rPr>
          <w:rFonts w:ascii="Lato" w:hAnsi="Lato"/>
        </w:rPr>
      </w:pPr>
      <w:r>
        <w:rPr>
          <w:rFonts w:ascii="Lato" w:hAnsi="Lato"/>
        </w:rPr>
        <w:t>K</w:t>
      </w:r>
      <w:r w:rsidRPr="00E61DF4">
        <w:rPr>
          <w:rFonts w:ascii="Lato" w:hAnsi="Lato"/>
        </w:rPr>
        <w:t>onsultacje społeczne</w:t>
      </w:r>
      <w:r>
        <w:rPr>
          <w:rFonts w:ascii="Lato" w:hAnsi="Lato"/>
        </w:rPr>
        <w:t xml:space="preserve"> prowadzone są</w:t>
      </w:r>
      <w:r w:rsidRPr="00E61DF4">
        <w:rPr>
          <w:rFonts w:ascii="Lato" w:hAnsi="Lato"/>
        </w:rPr>
        <w:t xml:space="preserve"> na podstawie art. 34 ust. 6 pkt 2 oraz art. 34 ust. 15 pkt 6 Ustawy z dnia 28 kwietnia 2022</w:t>
      </w:r>
      <w:r w:rsidR="004A2AFF">
        <w:rPr>
          <w:rFonts w:ascii="Lato" w:hAnsi="Lato"/>
        </w:rPr>
        <w:t xml:space="preserve"> </w:t>
      </w:r>
      <w:r w:rsidRPr="00E61DF4">
        <w:rPr>
          <w:rFonts w:ascii="Lato" w:hAnsi="Lato"/>
        </w:rPr>
        <w:t>r. o zasadach realizacji zadań finansowanych ze środków europejskich w perspektywie finansowej 2021–2027 ( Dz. U.</w:t>
      </w:r>
      <w:r>
        <w:rPr>
          <w:rFonts w:ascii="Lato" w:hAnsi="Lato"/>
        </w:rPr>
        <w:t xml:space="preserve"> z </w:t>
      </w:r>
      <w:r w:rsidRPr="00E61DF4">
        <w:rPr>
          <w:rFonts w:ascii="Lato" w:hAnsi="Lato"/>
        </w:rPr>
        <w:t>2022</w:t>
      </w:r>
      <w:r>
        <w:rPr>
          <w:rFonts w:ascii="Lato" w:hAnsi="Lato"/>
        </w:rPr>
        <w:t xml:space="preserve"> r.</w:t>
      </w:r>
      <w:r w:rsidRPr="00E61DF4">
        <w:rPr>
          <w:rFonts w:ascii="Lato" w:hAnsi="Lato"/>
        </w:rPr>
        <w:t xml:space="preserve"> poz. </w:t>
      </w:r>
      <w:r>
        <w:rPr>
          <w:rFonts w:ascii="Lato" w:hAnsi="Lato"/>
        </w:rPr>
        <w:t>713</w:t>
      </w:r>
      <w:r w:rsidRPr="00E61DF4">
        <w:rPr>
          <w:rFonts w:ascii="Lato" w:hAnsi="Lato"/>
        </w:rPr>
        <w:t xml:space="preserve"> )</w:t>
      </w:r>
      <w:r w:rsidR="004A2AFF">
        <w:rPr>
          <w:rFonts w:ascii="Lato" w:hAnsi="Lato"/>
        </w:rPr>
        <w:t xml:space="preserve">, </w:t>
      </w:r>
      <w:r w:rsidRPr="00E61DF4">
        <w:rPr>
          <w:rFonts w:ascii="Lato" w:hAnsi="Lato"/>
        </w:rPr>
        <w:t>art. 8 Rozporządzenia Parlamentu Europejskiego i Rady (UE) nr 2021/1060 z dnia 24 czerwca 2021r. (</w:t>
      </w:r>
      <w:r w:rsidR="004A2AFF" w:rsidRPr="004A2AFF">
        <w:rPr>
          <w:rFonts w:ascii="Lato" w:hAnsi="Lato"/>
        </w:rPr>
        <w:t>Dz.</w:t>
      </w:r>
      <w:r w:rsidR="004A2AFF">
        <w:rPr>
          <w:rFonts w:ascii="Lato" w:hAnsi="Lato"/>
        </w:rPr>
        <w:t xml:space="preserve"> </w:t>
      </w:r>
      <w:r w:rsidR="004A2AFF" w:rsidRPr="004A2AFF">
        <w:rPr>
          <w:rFonts w:ascii="Lato" w:hAnsi="Lato"/>
        </w:rPr>
        <w:t>U.</w:t>
      </w:r>
      <w:r w:rsidR="004A2AFF">
        <w:rPr>
          <w:rFonts w:ascii="Lato" w:hAnsi="Lato"/>
        </w:rPr>
        <w:t xml:space="preserve"> </w:t>
      </w:r>
      <w:r w:rsidR="004A2AFF" w:rsidRPr="004A2AFF">
        <w:rPr>
          <w:rFonts w:ascii="Lato" w:hAnsi="Lato"/>
        </w:rPr>
        <w:t>UE.L.2021.231.159</w:t>
      </w:r>
      <w:r w:rsidRPr="00E61DF4">
        <w:rPr>
          <w:rFonts w:ascii="Lato" w:hAnsi="Lato"/>
        </w:rPr>
        <w:t>)</w:t>
      </w:r>
      <w:r w:rsidR="004A2AFF">
        <w:rPr>
          <w:rFonts w:ascii="Lato" w:hAnsi="Lato"/>
        </w:rPr>
        <w:t xml:space="preserve"> oraz </w:t>
      </w:r>
      <w:r w:rsidR="004A2AFF" w:rsidRPr="004A2AFF">
        <w:rPr>
          <w:rFonts w:ascii="Lato" w:hAnsi="Lato"/>
        </w:rPr>
        <w:t>Porozumienia z dnia 8 grudnia 2022 r. w sprawie powierzenia Miastu Jelenia Góra zarządzania Zintegrowanymi Inwestycjami Terytorialnymi Aglomeracji Jeleniogórskiej oraz zasad współpracy Stron Porozumienia przy programowaniu, wdrażaniu, finansowaniu, ewaluacji, uzgadnianiu wspólnych inwestycji, bieżącej obsłudze i rozliczeniach Zintegrowanych Inwestycji Terytorialnych Aglomeracji Jeleniogórskiej.</w:t>
      </w:r>
      <w:r w:rsidR="00277380" w:rsidRPr="00330FCB">
        <w:rPr>
          <w:rFonts w:ascii="Lato" w:hAnsi="Lato"/>
        </w:rPr>
        <w:br/>
      </w:r>
      <w:r w:rsidR="00277380" w:rsidRPr="00330FCB">
        <w:rPr>
          <w:rFonts w:ascii="Lato" w:hAnsi="Lato"/>
        </w:rPr>
        <w:br/>
        <w:t xml:space="preserve">Projekt </w:t>
      </w:r>
      <w:r w:rsidR="004A2AFF">
        <w:rPr>
          <w:rFonts w:ascii="Lato" w:hAnsi="Lato"/>
        </w:rPr>
        <w:t>zaktualizowanej</w:t>
      </w:r>
      <w:r w:rsidR="0074287D" w:rsidRPr="00330FCB">
        <w:rPr>
          <w:rFonts w:ascii="Lato" w:hAnsi="Lato"/>
        </w:rPr>
        <w:t xml:space="preserve"> </w:t>
      </w:r>
      <w:r w:rsidR="00277380" w:rsidRPr="00330FCB">
        <w:rPr>
          <w:rFonts w:ascii="Lato" w:hAnsi="Lato"/>
        </w:rPr>
        <w:t>Strategii ZIT AJ 2021-2029 podlega konsultacjom z:</w:t>
      </w:r>
      <w:r w:rsidR="00277380" w:rsidRPr="00330FCB">
        <w:rPr>
          <w:rFonts w:ascii="Lato" w:hAnsi="Lato"/>
        </w:rPr>
        <w:br/>
      </w:r>
      <w:r w:rsidR="00277380" w:rsidRPr="00330FCB">
        <w:rPr>
          <w:rFonts w:ascii="Lato" w:hAnsi="Lato"/>
        </w:rPr>
        <w:br/>
        <w:t>· mieszkańcami Jeleniej Góry,</w:t>
      </w:r>
      <w:r w:rsidR="00277380" w:rsidRPr="00330FCB">
        <w:rPr>
          <w:rFonts w:ascii="Lato" w:hAnsi="Lato"/>
        </w:rPr>
        <w:br/>
        <w:t>· lokalnymi partnera</w:t>
      </w:r>
      <w:r w:rsidR="00636FAF">
        <w:rPr>
          <w:rFonts w:ascii="Lato" w:hAnsi="Lato"/>
        </w:rPr>
        <w:t xml:space="preserve">mi społecznymi i gospodarczymi oraz </w:t>
      </w:r>
      <w:r w:rsidR="00636FAF" w:rsidRPr="00636FAF">
        <w:rPr>
          <w:rFonts w:ascii="Lato" w:hAnsi="Lato"/>
        </w:rPr>
        <w:t>podmiot</w:t>
      </w:r>
      <w:r w:rsidR="00636FAF">
        <w:rPr>
          <w:rFonts w:ascii="Lato" w:hAnsi="Lato"/>
        </w:rPr>
        <w:t>ami</w:t>
      </w:r>
      <w:r w:rsidR="00636FAF" w:rsidRPr="00636FAF">
        <w:rPr>
          <w:rFonts w:ascii="Lato" w:hAnsi="Lato"/>
        </w:rPr>
        <w:t xml:space="preserve"> reprezentując</w:t>
      </w:r>
      <w:r w:rsidR="00636FAF">
        <w:rPr>
          <w:rFonts w:ascii="Lato" w:hAnsi="Lato"/>
        </w:rPr>
        <w:t>ymi</w:t>
      </w:r>
      <w:r w:rsidR="00636FAF" w:rsidRPr="00636FAF">
        <w:rPr>
          <w:rFonts w:ascii="Lato" w:hAnsi="Lato"/>
        </w:rPr>
        <w:t xml:space="preserve"> społeczeństwo obywatelskie</w:t>
      </w:r>
      <w:r w:rsidR="00636FAF">
        <w:rPr>
          <w:rFonts w:ascii="Lato" w:hAnsi="Lato"/>
        </w:rPr>
        <w:t>,</w:t>
      </w:r>
      <w:r w:rsidR="00277380" w:rsidRPr="00330FCB">
        <w:rPr>
          <w:rFonts w:ascii="Lato" w:hAnsi="Lato"/>
        </w:rPr>
        <w:br/>
        <w:t xml:space="preserve">· </w:t>
      </w:r>
      <w:r w:rsidR="00636FAF">
        <w:rPr>
          <w:rFonts w:ascii="Lato" w:hAnsi="Lato"/>
        </w:rPr>
        <w:t>mieszkańcami i przedstawicielami gmin</w:t>
      </w:r>
      <w:r w:rsidR="00277380" w:rsidRPr="00330FCB">
        <w:rPr>
          <w:rFonts w:ascii="Lato" w:hAnsi="Lato"/>
        </w:rPr>
        <w:t xml:space="preserve"> </w:t>
      </w:r>
      <w:r w:rsidR="00262357" w:rsidRPr="00330FCB">
        <w:rPr>
          <w:rFonts w:ascii="Lato" w:hAnsi="Lato"/>
        </w:rPr>
        <w:t>Aglomeracji Jeleniogórskiej</w:t>
      </w:r>
      <w:r w:rsidR="00E71A5C" w:rsidRPr="00330FCB">
        <w:rPr>
          <w:rFonts w:ascii="Lato" w:hAnsi="Lato"/>
        </w:rPr>
        <w:t xml:space="preserve"> </w:t>
      </w:r>
      <w:r w:rsidR="00277380" w:rsidRPr="00330FCB">
        <w:rPr>
          <w:rFonts w:ascii="Lato" w:hAnsi="Lato"/>
        </w:rPr>
        <w:t xml:space="preserve">– </w:t>
      </w:r>
      <w:r w:rsidR="00636FAF">
        <w:rPr>
          <w:rFonts w:ascii="Lato" w:hAnsi="Lato"/>
          <w:color w:val="000000" w:themeColor="text1"/>
        </w:rPr>
        <w:t>sygnatariuszy</w:t>
      </w:r>
      <w:r w:rsidR="00277380" w:rsidRPr="00330FCB">
        <w:rPr>
          <w:rFonts w:ascii="Lato" w:hAnsi="Lato"/>
          <w:color w:val="000000" w:themeColor="text1"/>
        </w:rPr>
        <w:t xml:space="preserve"> </w:t>
      </w:r>
      <w:r w:rsidR="00262357" w:rsidRPr="00330FCB">
        <w:rPr>
          <w:rFonts w:ascii="Lato" w:hAnsi="Lato"/>
          <w:i/>
          <w:iCs/>
          <w:color w:val="000000" w:themeColor="text1"/>
        </w:rPr>
        <w:t>Porozumienia w sprawie powierzenia Miastu Jelenia Góra zarządzania Zintegrowanymi Inwestycjami Terytorialnymi Aglomeracji Jeleniogórskiej  oraz zasad współpracy Stron Porozumienia przy programowaniu, wdrażaniu, finansowaniu, ewaluacji, uzgadnianiu wspólnych inwestycji, bieżącej obsłudze i rozliczeniach Zintegrowanych Inwestycji Terytorialnych Aglomeracji Jeleniogórskiej</w:t>
      </w:r>
      <w:r w:rsidR="00277380" w:rsidRPr="00330FCB">
        <w:rPr>
          <w:rFonts w:ascii="Lato" w:hAnsi="Lato"/>
          <w:color w:val="000000" w:themeColor="text1"/>
        </w:rPr>
        <w:t xml:space="preserve"> </w:t>
      </w:r>
      <w:r w:rsidR="00277380" w:rsidRPr="00330FCB">
        <w:rPr>
          <w:rFonts w:ascii="Lato" w:hAnsi="Lato"/>
          <w:color w:val="000000" w:themeColor="text1"/>
        </w:rPr>
        <w:br/>
      </w:r>
      <w:r w:rsidR="00277380" w:rsidRPr="00330FCB">
        <w:rPr>
          <w:rFonts w:ascii="Lato" w:hAnsi="Lato"/>
        </w:rPr>
        <w:br/>
        <w:t xml:space="preserve">Celem konsultacji jest zebranie uwag, opinii i sugestii do projektu </w:t>
      </w:r>
      <w:r w:rsidR="004A2AFF">
        <w:rPr>
          <w:rFonts w:ascii="Lato" w:hAnsi="Lato"/>
        </w:rPr>
        <w:t>zaktualizowanej</w:t>
      </w:r>
      <w:r w:rsidR="00277380" w:rsidRPr="00330FCB">
        <w:rPr>
          <w:rFonts w:ascii="Lato" w:hAnsi="Lato"/>
        </w:rPr>
        <w:t xml:space="preserve"> Strategii Zintegrowanych Inwestycji Terytorialnych Aglomeracji Jeleniogórskiej na lata 2021-2029.</w:t>
      </w:r>
      <w:r w:rsidR="00277380" w:rsidRPr="00330FCB">
        <w:rPr>
          <w:rFonts w:ascii="Lato" w:hAnsi="Lato"/>
        </w:rPr>
        <w:br/>
      </w:r>
      <w:r w:rsidR="00277380" w:rsidRPr="00330FCB">
        <w:rPr>
          <w:rFonts w:ascii="Lato" w:hAnsi="Lato"/>
        </w:rPr>
        <w:br/>
        <w:t>Konsultacje prowadzone są w terminie</w:t>
      </w:r>
      <w:r w:rsidR="00277380" w:rsidRPr="00330FCB">
        <w:rPr>
          <w:rStyle w:val="Pogrubienie"/>
          <w:rFonts w:ascii="Lato" w:eastAsiaTheme="majorEastAsia" w:hAnsi="Lato"/>
        </w:rPr>
        <w:t xml:space="preserve"> od dnia </w:t>
      </w:r>
      <w:r w:rsidR="00585435">
        <w:rPr>
          <w:rStyle w:val="Pogrubienie"/>
          <w:rFonts w:ascii="Lato" w:eastAsiaTheme="majorEastAsia" w:hAnsi="Lato"/>
        </w:rPr>
        <w:t>27 marca</w:t>
      </w:r>
      <w:r w:rsidR="00277380" w:rsidRPr="00330FCB">
        <w:rPr>
          <w:rStyle w:val="Pogrubienie"/>
          <w:rFonts w:ascii="Lato" w:eastAsiaTheme="majorEastAsia" w:hAnsi="Lato"/>
        </w:rPr>
        <w:t xml:space="preserve"> 2025 r. do dnia </w:t>
      </w:r>
      <w:r w:rsidR="00585435">
        <w:rPr>
          <w:rStyle w:val="Pogrubienie"/>
          <w:rFonts w:ascii="Lato" w:eastAsiaTheme="majorEastAsia" w:hAnsi="Lato"/>
        </w:rPr>
        <w:t>9 kwietnia</w:t>
      </w:r>
      <w:r w:rsidR="00277380" w:rsidRPr="00330FCB">
        <w:rPr>
          <w:rStyle w:val="Pogrubienie"/>
          <w:rFonts w:ascii="Lato" w:eastAsiaTheme="majorEastAsia" w:hAnsi="Lato"/>
        </w:rPr>
        <w:t xml:space="preserve"> 2025 r.</w:t>
      </w:r>
      <w:r w:rsidR="00277380" w:rsidRPr="00330FCB">
        <w:rPr>
          <w:rFonts w:ascii="Lato" w:hAnsi="Lato"/>
        </w:rPr>
        <w:br/>
      </w:r>
      <w:r w:rsidR="00277380" w:rsidRPr="00330FCB">
        <w:rPr>
          <w:rFonts w:ascii="Lato" w:hAnsi="Lato"/>
        </w:rPr>
        <w:br/>
        <w:t xml:space="preserve">Uwagi, opinie i sugestie do projektu </w:t>
      </w:r>
      <w:r w:rsidR="004A2AFF">
        <w:rPr>
          <w:rFonts w:ascii="Lato" w:hAnsi="Lato"/>
        </w:rPr>
        <w:t>zaktualizowanej</w:t>
      </w:r>
      <w:r w:rsidR="00A52AA5" w:rsidRPr="00330FCB">
        <w:rPr>
          <w:rFonts w:ascii="Lato" w:hAnsi="Lato"/>
        </w:rPr>
        <w:t xml:space="preserve"> </w:t>
      </w:r>
      <w:r w:rsidR="00277380" w:rsidRPr="00330FCB">
        <w:rPr>
          <w:rFonts w:ascii="Lato" w:hAnsi="Lato"/>
        </w:rPr>
        <w:t>Strategii ZIT AJ 2021-2029 należy zgłaszać za pośrednictwem formularza konsultacyjnego dostępnego w wersji papierowej i</w:t>
      </w:r>
      <w:r w:rsidR="00A52AA5" w:rsidRPr="00330FCB">
        <w:rPr>
          <w:rFonts w:ascii="Lato" w:hAnsi="Lato"/>
        </w:rPr>
        <w:t xml:space="preserve"> </w:t>
      </w:r>
      <w:r w:rsidR="00277380" w:rsidRPr="00330FCB">
        <w:rPr>
          <w:rFonts w:ascii="Lato" w:hAnsi="Lato"/>
        </w:rPr>
        <w:t>elektronicznej.</w:t>
      </w:r>
      <w:r w:rsidR="00277380" w:rsidRPr="00330FCB">
        <w:rPr>
          <w:rFonts w:ascii="Lato" w:hAnsi="Lato"/>
        </w:rPr>
        <w:br/>
      </w:r>
      <w:r w:rsidR="00277380" w:rsidRPr="00953F11">
        <w:rPr>
          <w:rFonts w:ascii="Lato" w:hAnsi="Lato"/>
          <w:sz w:val="18"/>
          <w:szCs w:val="18"/>
        </w:rPr>
        <w:br/>
      </w:r>
      <w:r w:rsidR="00277380" w:rsidRPr="00330FCB">
        <w:rPr>
          <w:rFonts w:ascii="Lato" w:hAnsi="Lato"/>
        </w:rPr>
        <w:t xml:space="preserve">Wypełniony </w:t>
      </w:r>
      <w:r w:rsidR="00B117CF">
        <w:rPr>
          <w:rFonts w:ascii="Lato" w:hAnsi="Lato"/>
        </w:rPr>
        <w:t xml:space="preserve">formularz </w:t>
      </w:r>
      <w:r w:rsidR="00277380" w:rsidRPr="00330FCB">
        <w:rPr>
          <w:rFonts w:ascii="Lato" w:hAnsi="Lato"/>
        </w:rPr>
        <w:t>należy dostarczyć w czasie trwania konsultacji, w następujący sposób:</w:t>
      </w:r>
    </w:p>
    <w:p w14:paraId="06C3E6FB" w14:textId="170D738A" w:rsidR="00E71A5C" w:rsidRPr="00330FCB" w:rsidRDefault="00277380" w:rsidP="00E71A5C">
      <w:pPr>
        <w:pStyle w:val="NormalnyWeb"/>
        <w:numPr>
          <w:ilvl w:val="0"/>
          <w:numId w:val="3"/>
        </w:numPr>
        <w:rPr>
          <w:rFonts w:ascii="Lato" w:hAnsi="Lato"/>
        </w:rPr>
      </w:pPr>
      <w:r w:rsidRPr="00330FCB">
        <w:rPr>
          <w:rFonts w:ascii="Lato" w:hAnsi="Lato"/>
        </w:rPr>
        <w:t xml:space="preserve">osobiście do Urzędu Miasta Jelenia Góra, Wydział </w:t>
      </w:r>
      <w:r w:rsidR="00A52AA5" w:rsidRPr="00330FCB">
        <w:rPr>
          <w:rFonts w:ascii="Lato" w:hAnsi="Lato"/>
        </w:rPr>
        <w:t xml:space="preserve">Zintegrowanych Inwestycji </w:t>
      </w:r>
      <w:r w:rsidR="009C57E9">
        <w:rPr>
          <w:rFonts w:ascii="Lato" w:hAnsi="Lato"/>
        </w:rPr>
        <w:t>T</w:t>
      </w:r>
      <w:r w:rsidR="00A52AA5" w:rsidRPr="00330FCB">
        <w:rPr>
          <w:rFonts w:ascii="Lato" w:hAnsi="Lato"/>
        </w:rPr>
        <w:t>erytorialnych Aglomeracji Jeleniogórskiej</w:t>
      </w:r>
      <w:r w:rsidRPr="00330FCB">
        <w:rPr>
          <w:rFonts w:ascii="Lato" w:hAnsi="Lato"/>
        </w:rPr>
        <w:t xml:space="preserve">, </w:t>
      </w:r>
      <w:r w:rsidR="00A52AA5" w:rsidRPr="00330FCB">
        <w:rPr>
          <w:rFonts w:ascii="Lato" w:hAnsi="Lato"/>
        </w:rPr>
        <w:t>ul. Okrzei 10</w:t>
      </w:r>
      <w:r w:rsidRPr="00330FCB">
        <w:rPr>
          <w:rFonts w:ascii="Lato" w:hAnsi="Lato"/>
        </w:rPr>
        <w:t xml:space="preserve">, I piętro, pokój </w:t>
      </w:r>
      <w:r w:rsidR="00A52AA5" w:rsidRPr="00330FCB">
        <w:rPr>
          <w:rFonts w:ascii="Lato" w:hAnsi="Lato"/>
        </w:rPr>
        <w:t>1</w:t>
      </w:r>
      <w:r w:rsidRPr="00330FCB">
        <w:rPr>
          <w:rFonts w:ascii="Lato" w:hAnsi="Lato"/>
        </w:rPr>
        <w:t>0</w:t>
      </w:r>
      <w:r w:rsidR="00A52AA5" w:rsidRPr="00330FCB">
        <w:rPr>
          <w:rFonts w:ascii="Lato" w:hAnsi="Lato"/>
        </w:rPr>
        <w:t>7</w:t>
      </w:r>
      <w:r w:rsidRPr="00330FCB">
        <w:rPr>
          <w:rFonts w:ascii="Lato" w:hAnsi="Lato"/>
        </w:rPr>
        <w:t>, w godzinach pracy Urzędu tj.:</w:t>
      </w:r>
      <w:r w:rsidRPr="00330FCB">
        <w:rPr>
          <w:rFonts w:ascii="Lato" w:hAnsi="Lato"/>
        </w:rPr>
        <w:br/>
        <w:t>- poniedziałek-środa: 7:30-15:30,</w:t>
      </w:r>
      <w:r w:rsidRPr="00330FCB">
        <w:rPr>
          <w:rFonts w:ascii="Lato" w:hAnsi="Lato"/>
        </w:rPr>
        <w:br/>
      </w:r>
      <w:r w:rsidRPr="00330FCB">
        <w:rPr>
          <w:rFonts w:ascii="Lato" w:hAnsi="Lato"/>
        </w:rPr>
        <w:lastRenderedPageBreak/>
        <w:t>- czwartek: 7:30-16:30,</w:t>
      </w:r>
      <w:r w:rsidRPr="00330FCB">
        <w:rPr>
          <w:rFonts w:ascii="Lato" w:hAnsi="Lato"/>
        </w:rPr>
        <w:br/>
        <w:t>- piątek: 7:30-14:30,</w:t>
      </w:r>
    </w:p>
    <w:p w14:paraId="35F85FC6" w14:textId="565669C6" w:rsidR="00277380" w:rsidRPr="00330FCB" w:rsidRDefault="00277380" w:rsidP="00E71A5C">
      <w:pPr>
        <w:pStyle w:val="NormalnyWeb"/>
        <w:numPr>
          <w:ilvl w:val="0"/>
          <w:numId w:val="3"/>
        </w:numPr>
        <w:rPr>
          <w:rFonts w:ascii="Lato" w:hAnsi="Lato"/>
        </w:rPr>
      </w:pPr>
      <w:r w:rsidRPr="00330FCB">
        <w:rPr>
          <w:rFonts w:ascii="Lato" w:hAnsi="Lato"/>
        </w:rPr>
        <w:t xml:space="preserve">za pośrednictwem poczty elektronicznej, na adres: </w:t>
      </w:r>
      <w:hyperlink r:id="rId7" w:history="1">
        <w:r w:rsidR="00E71A5C" w:rsidRPr="00330FCB">
          <w:rPr>
            <w:rStyle w:val="Hipercze"/>
            <w:rFonts w:ascii="Lato" w:hAnsi="Lato"/>
          </w:rPr>
          <w:t>strategia.zitaj@jeleniagora.pl</w:t>
        </w:r>
      </w:hyperlink>
    </w:p>
    <w:p w14:paraId="54D7DDD4" w14:textId="07FF4995" w:rsidR="0074287D" w:rsidRPr="00953F11" w:rsidRDefault="00277380" w:rsidP="00953F11">
      <w:pPr>
        <w:pStyle w:val="NormalnyWeb"/>
        <w:numPr>
          <w:ilvl w:val="0"/>
          <w:numId w:val="3"/>
        </w:numPr>
        <w:rPr>
          <w:rFonts w:ascii="Lato" w:hAnsi="Lato"/>
        </w:rPr>
      </w:pPr>
      <w:r w:rsidRPr="007E15FE">
        <w:rPr>
          <w:rFonts w:ascii="Lato" w:hAnsi="Lato"/>
        </w:rPr>
        <w:t xml:space="preserve">drogą korespondencyjną na adres: Urząd Miasta Jelenia Góra, </w:t>
      </w:r>
      <w:r w:rsidR="00262357" w:rsidRPr="007E15FE">
        <w:rPr>
          <w:rFonts w:ascii="Lato" w:hAnsi="Lato"/>
        </w:rPr>
        <w:t>Wydział Zintegrowanych Inwestycji terytorialnych Aglomeracji Jeleniogórskiej, ul. Okrzei 10</w:t>
      </w:r>
      <w:r w:rsidRPr="007E15FE">
        <w:rPr>
          <w:rFonts w:ascii="Lato" w:hAnsi="Lato"/>
        </w:rPr>
        <w:t>, 58-500 Jelenia Góra</w:t>
      </w:r>
      <w:r w:rsidR="00953F11">
        <w:rPr>
          <w:rFonts w:ascii="Lato" w:hAnsi="Lato"/>
        </w:rPr>
        <w:t xml:space="preserve"> lub na adres </w:t>
      </w:r>
      <w:r w:rsidR="00953F11" w:rsidRPr="00953F11">
        <w:rPr>
          <w:rFonts w:ascii="Lato" w:hAnsi="Lato"/>
        </w:rPr>
        <w:t>do e-Doręczeń:</w:t>
      </w:r>
      <w:r w:rsidR="00953F11">
        <w:rPr>
          <w:rFonts w:ascii="Lato" w:hAnsi="Lato"/>
        </w:rPr>
        <w:t xml:space="preserve"> </w:t>
      </w:r>
      <w:r w:rsidR="00953F11" w:rsidRPr="00953F11">
        <w:rPr>
          <w:rFonts w:ascii="Lato" w:hAnsi="Lato"/>
        </w:rPr>
        <w:t>AE:PL-48582-13960-IGHUI-23</w:t>
      </w:r>
      <w:r w:rsidR="00953F11">
        <w:rPr>
          <w:rFonts w:ascii="Lato" w:hAnsi="Lato"/>
        </w:rPr>
        <w:t>.</w:t>
      </w:r>
    </w:p>
    <w:p w14:paraId="7A481C7D" w14:textId="6661477B" w:rsidR="0074287D" w:rsidRPr="007E15FE" w:rsidRDefault="00277380" w:rsidP="0074287D">
      <w:pPr>
        <w:pStyle w:val="NormalnyWeb"/>
        <w:rPr>
          <w:rFonts w:ascii="Lato" w:hAnsi="Lato"/>
        </w:rPr>
      </w:pPr>
      <w:r w:rsidRPr="007E15FE">
        <w:rPr>
          <w:rStyle w:val="Pogrubienie"/>
          <w:rFonts w:ascii="Lato" w:eastAsiaTheme="majorEastAsia" w:hAnsi="Lato"/>
        </w:rPr>
        <w:t>Bez względu na wybrany sposób dostarczenia formularza konsultacyjnego, decyduje data jego wpływu do Urzędu Miasta Jelenia Góra.</w:t>
      </w:r>
      <w:r w:rsidRPr="007E15FE">
        <w:rPr>
          <w:rFonts w:ascii="Lato" w:hAnsi="Lato"/>
        </w:rPr>
        <w:br/>
      </w:r>
      <w:r w:rsidRPr="007E15FE">
        <w:rPr>
          <w:rFonts w:ascii="Lato" w:hAnsi="Lato"/>
        </w:rPr>
        <w:br/>
        <w:t xml:space="preserve">Projekt </w:t>
      </w:r>
      <w:r w:rsidR="004A2AFF" w:rsidRPr="007E15FE">
        <w:rPr>
          <w:rFonts w:ascii="Lato" w:hAnsi="Lato"/>
        </w:rPr>
        <w:t>zaktualizowanej</w:t>
      </w:r>
      <w:r w:rsidRPr="007E15FE">
        <w:rPr>
          <w:rFonts w:ascii="Lato" w:hAnsi="Lato"/>
        </w:rPr>
        <w:t xml:space="preserve"> Strategii ZIT AJ 2021-2029 wraz z formularzem konsultacyjnym dostępny jest w czasie trwania konsultacji:</w:t>
      </w:r>
    </w:p>
    <w:p w14:paraId="78E8622B" w14:textId="77777777" w:rsidR="0074287D" w:rsidRPr="00953F11" w:rsidRDefault="00277380" w:rsidP="0074287D">
      <w:pPr>
        <w:pStyle w:val="NormalnyWeb"/>
        <w:numPr>
          <w:ilvl w:val="0"/>
          <w:numId w:val="4"/>
        </w:numPr>
        <w:ind w:left="851" w:hanging="425"/>
        <w:rPr>
          <w:rFonts w:ascii="Lato" w:hAnsi="Lato"/>
          <w:sz w:val="16"/>
          <w:szCs w:val="16"/>
        </w:rPr>
      </w:pPr>
      <w:r w:rsidRPr="007E15FE">
        <w:rPr>
          <w:rFonts w:ascii="Lato" w:hAnsi="Lato"/>
        </w:rPr>
        <w:t xml:space="preserve">w siedzibie Urzędu Miasta Jelenia Góra, </w:t>
      </w:r>
      <w:bookmarkStart w:id="0" w:name="_Hlk192572209"/>
      <w:r w:rsidR="00262357" w:rsidRPr="007E15FE">
        <w:rPr>
          <w:rFonts w:ascii="Lato" w:hAnsi="Lato"/>
        </w:rPr>
        <w:t xml:space="preserve">Wydział Zintegrowanych Inwestycji </w:t>
      </w:r>
      <w:r w:rsidR="00E71A5C" w:rsidRPr="007E15FE">
        <w:rPr>
          <w:rFonts w:ascii="Lato" w:hAnsi="Lato"/>
        </w:rPr>
        <w:t>T</w:t>
      </w:r>
      <w:r w:rsidR="00262357" w:rsidRPr="007E15FE">
        <w:rPr>
          <w:rFonts w:ascii="Lato" w:hAnsi="Lato"/>
        </w:rPr>
        <w:t>erytorialnych Aglomeracji Jeleniogórskiej</w:t>
      </w:r>
      <w:bookmarkEnd w:id="0"/>
      <w:r w:rsidR="00262357" w:rsidRPr="007E15FE">
        <w:rPr>
          <w:rFonts w:ascii="Lato" w:hAnsi="Lato"/>
        </w:rPr>
        <w:t>, ul. Okrzei 10, I piętro, pokój 107</w:t>
      </w:r>
      <w:r w:rsidRPr="007E15FE">
        <w:rPr>
          <w:rFonts w:ascii="Lato" w:hAnsi="Lato"/>
        </w:rPr>
        <w:t>, w godzinach pracy Urzędu tj.:</w:t>
      </w:r>
      <w:r w:rsidRPr="007E15FE">
        <w:rPr>
          <w:rFonts w:ascii="Lato" w:hAnsi="Lato"/>
        </w:rPr>
        <w:br/>
      </w:r>
      <w:r w:rsidRPr="00636FAF">
        <w:rPr>
          <w:rFonts w:ascii="Lato" w:hAnsi="Lato"/>
          <w:sz w:val="12"/>
        </w:rPr>
        <w:br/>
      </w:r>
      <w:r w:rsidRPr="007E15FE">
        <w:rPr>
          <w:rFonts w:ascii="Lato" w:hAnsi="Lato"/>
        </w:rPr>
        <w:t>- poniedziałek-środa: 7:30-15:30,</w:t>
      </w:r>
      <w:r w:rsidRPr="007E15FE">
        <w:rPr>
          <w:rFonts w:ascii="Lato" w:hAnsi="Lato"/>
        </w:rPr>
        <w:br/>
        <w:t>- czwartek: 7:30-16:30,</w:t>
      </w:r>
      <w:r w:rsidRPr="007E15FE">
        <w:rPr>
          <w:rFonts w:ascii="Lato" w:hAnsi="Lato"/>
        </w:rPr>
        <w:br/>
        <w:t>- piątek: 7:30-14:30,</w:t>
      </w:r>
      <w:r w:rsidRPr="007E15FE">
        <w:rPr>
          <w:rFonts w:ascii="Lato" w:hAnsi="Lato"/>
        </w:rPr>
        <w:br/>
      </w:r>
    </w:p>
    <w:p w14:paraId="52C41C39" w14:textId="220CC345" w:rsidR="0074287D" w:rsidRPr="007E15FE" w:rsidRDefault="00277380" w:rsidP="0074287D">
      <w:pPr>
        <w:pStyle w:val="NormalnyWeb"/>
        <w:numPr>
          <w:ilvl w:val="0"/>
          <w:numId w:val="4"/>
        </w:numPr>
        <w:tabs>
          <w:tab w:val="left" w:pos="709"/>
        </w:tabs>
        <w:rPr>
          <w:rFonts w:ascii="Lato" w:hAnsi="Lato"/>
        </w:rPr>
      </w:pPr>
      <w:r w:rsidRPr="007E15FE">
        <w:rPr>
          <w:rFonts w:ascii="Lato" w:hAnsi="Lato"/>
        </w:rPr>
        <w:t>na stronach internetowych miasta: w Biuletynie Informacji Publicznej Urzędu Miasta Jelenia Góra:</w:t>
      </w:r>
      <w:r w:rsidRPr="007E15FE">
        <w:rPr>
          <w:rStyle w:val="Pogrubienie"/>
          <w:rFonts w:ascii="Lato" w:eastAsiaTheme="majorEastAsia" w:hAnsi="Lato"/>
        </w:rPr>
        <w:t xml:space="preserve"> bip.jeleniagora.pl</w:t>
      </w:r>
      <w:r w:rsidRPr="007E15FE">
        <w:rPr>
          <w:rFonts w:ascii="Lato" w:hAnsi="Lato"/>
        </w:rPr>
        <w:t xml:space="preserve"> (zakładk</w:t>
      </w:r>
      <w:r w:rsidR="00E71A5C" w:rsidRPr="007E15FE">
        <w:rPr>
          <w:rFonts w:ascii="Lato" w:hAnsi="Lato"/>
        </w:rPr>
        <w:t>a: K</w:t>
      </w:r>
      <w:r w:rsidRPr="007E15FE">
        <w:rPr>
          <w:rFonts w:ascii="Lato" w:hAnsi="Lato"/>
        </w:rPr>
        <w:t>onsultacje społeczne)</w:t>
      </w:r>
      <w:r w:rsidR="00A52AA5" w:rsidRPr="007E15FE">
        <w:rPr>
          <w:rFonts w:ascii="Lato" w:hAnsi="Lato"/>
        </w:rPr>
        <w:t>,</w:t>
      </w:r>
      <w:r w:rsidRPr="007E15FE">
        <w:rPr>
          <w:rFonts w:ascii="Lato" w:hAnsi="Lato"/>
        </w:rPr>
        <w:t xml:space="preserve"> na stronie</w:t>
      </w:r>
      <w:r w:rsidRPr="007E15FE">
        <w:rPr>
          <w:rStyle w:val="Pogrubienie"/>
          <w:rFonts w:ascii="Lato" w:eastAsiaTheme="majorEastAsia" w:hAnsi="Lato"/>
        </w:rPr>
        <w:t xml:space="preserve"> jeleniagora.pl</w:t>
      </w:r>
      <w:r w:rsidRPr="007E15FE">
        <w:rPr>
          <w:rFonts w:ascii="Lato" w:hAnsi="Lato"/>
        </w:rPr>
        <w:t xml:space="preserve"> (zakładka: </w:t>
      </w:r>
      <w:r w:rsidR="00E71A5C" w:rsidRPr="007E15FE">
        <w:rPr>
          <w:rFonts w:ascii="Lato" w:hAnsi="Lato"/>
        </w:rPr>
        <w:t>A</w:t>
      </w:r>
      <w:r w:rsidRPr="007E15FE">
        <w:rPr>
          <w:rFonts w:ascii="Lato" w:hAnsi="Lato"/>
        </w:rPr>
        <w:t>ktualności)</w:t>
      </w:r>
      <w:r w:rsidR="00262357" w:rsidRPr="007E15FE">
        <w:rPr>
          <w:rFonts w:ascii="Lato" w:hAnsi="Lato"/>
        </w:rPr>
        <w:t xml:space="preserve"> oraz</w:t>
      </w:r>
      <w:r w:rsidR="00A52AA5" w:rsidRPr="007E15FE">
        <w:rPr>
          <w:rFonts w:ascii="Lato" w:hAnsi="Lato"/>
        </w:rPr>
        <w:t xml:space="preserve"> na stronie </w:t>
      </w:r>
      <w:r w:rsidR="00262357" w:rsidRPr="007E15FE">
        <w:rPr>
          <w:rFonts w:ascii="Lato" w:eastAsiaTheme="minorHAnsi" w:hAnsi="Lato"/>
          <w:kern w:val="2"/>
          <w:lang w:eastAsia="en-US"/>
          <w14:ligatures w14:val="standardContextual"/>
        </w:rPr>
        <w:t>s</w:t>
      </w:r>
      <w:r w:rsidR="00A52AA5" w:rsidRPr="007E15FE">
        <w:rPr>
          <w:rFonts w:ascii="Lato" w:eastAsiaTheme="minorHAnsi" w:hAnsi="Lato"/>
          <w:kern w:val="2"/>
          <w:lang w:eastAsia="en-US"/>
          <w14:ligatures w14:val="standardContextual"/>
        </w:rPr>
        <w:t>erwis</w:t>
      </w:r>
      <w:r w:rsidR="00262357" w:rsidRPr="007E15FE">
        <w:rPr>
          <w:rFonts w:ascii="Lato" w:eastAsiaTheme="minorHAnsi" w:hAnsi="Lato"/>
          <w:kern w:val="2"/>
          <w:lang w:eastAsia="en-US"/>
          <w14:ligatures w14:val="standardContextual"/>
        </w:rPr>
        <w:t>u</w:t>
      </w:r>
      <w:r w:rsidR="00A52AA5" w:rsidRPr="007E15FE">
        <w:rPr>
          <w:rFonts w:ascii="Lato" w:eastAsiaTheme="minorHAnsi" w:hAnsi="Lato"/>
          <w:kern w:val="2"/>
          <w:lang w:eastAsia="en-US"/>
          <w14:ligatures w14:val="standardContextual"/>
        </w:rPr>
        <w:t xml:space="preserve"> Zintegrowanych Inwestycji Terytorialnych Aglomeracji Jeleniogórskiej</w:t>
      </w:r>
      <w:r w:rsidR="00262357" w:rsidRPr="007E15FE">
        <w:rPr>
          <w:rFonts w:ascii="Lato" w:eastAsiaTheme="minorHAnsi" w:hAnsi="Lato"/>
          <w:kern w:val="2"/>
          <w:lang w:eastAsia="en-US"/>
          <w14:ligatures w14:val="standardContextual"/>
        </w:rPr>
        <w:t xml:space="preserve">: </w:t>
      </w:r>
      <w:r w:rsidR="00A52AA5" w:rsidRPr="007E15FE">
        <w:rPr>
          <w:rFonts w:ascii="Lato" w:hAnsi="Lato"/>
          <w:b/>
          <w:bCs/>
        </w:rPr>
        <w:t>zitaj.jeleniagora.pl</w:t>
      </w:r>
      <w:r w:rsidR="00A52AA5" w:rsidRPr="007E15FE">
        <w:rPr>
          <w:rFonts w:ascii="Lato" w:hAnsi="Lato"/>
        </w:rPr>
        <w:t xml:space="preserve"> (</w:t>
      </w:r>
      <w:r w:rsidR="00262357" w:rsidRPr="007E15FE">
        <w:rPr>
          <w:rFonts w:ascii="Lato" w:hAnsi="Lato"/>
        </w:rPr>
        <w:t>zakładka: Aktualności)</w:t>
      </w:r>
      <w:r w:rsidR="0074287D" w:rsidRPr="007E15FE">
        <w:rPr>
          <w:rFonts w:ascii="Lato" w:hAnsi="Lato"/>
        </w:rPr>
        <w:t>.</w:t>
      </w:r>
    </w:p>
    <w:p w14:paraId="295005DB" w14:textId="4A2D087E" w:rsidR="00277380" w:rsidRPr="007E15FE" w:rsidRDefault="00277380" w:rsidP="0074287D">
      <w:pPr>
        <w:pStyle w:val="NormalnyWeb"/>
        <w:rPr>
          <w:rFonts w:ascii="Lato" w:hAnsi="Lato"/>
        </w:rPr>
      </w:pPr>
      <w:r w:rsidRPr="007E15FE">
        <w:rPr>
          <w:rFonts w:ascii="Lato" w:hAnsi="Lato"/>
        </w:rPr>
        <w:t xml:space="preserve">Ponadto, projekt </w:t>
      </w:r>
      <w:r w:rsidR="004A2AFF" w:rsidRPr="007E15FE">
        <w:rPr>
          <w:rFonts w:ascii="Lato" w:hAnsi="Lato"/>
        </w:rPr>
        <w:t>zaktualizowanej</w:t>
      </w:r>
      <w:r w:rsidR="00E71A5C" w:rsidRPr="007E15FE">
        <w:rPr>
          <w:rFonts w:ascii="Lato" w:hAnsi="Lato"/>
        </w:rPr>
        <w:t xml:space="preserve"> </w:t>
      </w:r>
      <w:r w:rsidRPr="007E15FE">
        <w:rPr>
          <w:rFonts w:ascii="Lato" w:hAnsi="Lato"/>
        </w:rPr>
        <w:t xml:space="preserve">Strategii </w:t>
      </w:r>
      <w:r w:rsidR="00E71A5C" w:rsidRPr="007E15FE">
        <w:rPr>
          <w:rFonts w:ascii="Lato" w:hAnsi="Lato"/>
        </w:rPr>
        <w:t>ZIT AJ 2021-2029</w:t>
      </w:r>
      <w:r w:rsidRPr="007E15FE">
        <w:rPr>
          <w:rFonts w:ascii="Lato" w:hAnsi="Lato"/>
        </w:rPr>
        <w:t xml:space="preserve"> zaprezentowany zostanie podczas </w:t>
      </w:r>
      <w:r w:rsidRPr="007E15FE">
        <w:rPr>
          <w:rStyle w:val="Pogrubienie"/>
          <w:rFonts w:ascii="Lato" w:eastAsiaTheme="majorEastAsia" w:hAnsi="Lato"/>
        </w:rPr>
        <w:t>otwartych spotkań konsultacyjnych</w:t>
      </w:r>
      <w:r w:rsidRPr="007E15FE">
        <w:rPr>
          <w:rFonts w:ascii="Lato" w:hAnsi="Lato"/>
        </w:rPr>
        <w:t>, które odbędą się:</w:t>
      </w:r>
    </w:p>
    <w:p w14:paraId="23FF0D8A" w14:textId="4313C030" w:rsidR="00E71A5C" w:rsidRPr="007E15FE" w:rsidRDefault="00585435" w:rsidP="00E71A5C">
      <w:pPr>
        <w:pStyle w:val="NormalnyWeb"/>
        <w:numPr>
          <w:ilvl w:val="0"/>
          <w:numId w:val="2"/>
        </w:numPr>
        <w:rPr>
          <w:rFonts w:ascii="Lato" w:hAnsi="Lato"/>
        </w:rPr>
      </w:pPr>
      <w:r w:rsidRPr="007E15FE">
        <w:rPr>
          <w:rStyle w:val="Pogrubienie"/>
          <w:rFonts w:ascii="Lato" w:eastAsiaTheme="majorEastAsia" w:hAnsi="Lato"/>
        </w:rPr>
        <w:t>28 marca 2025 r.</w:t>
      </w:r>
      <w:r w:rsidRPr="007E15FE">
        <w:rPr>
          <w:rFonts w:ascii="Lato" w:hAnsi="Lato"/>
        </w:rPr>
        <w:t xml:space="preserve">, godz. 10:00-11:30 w </w:t>
      </w:r>
      <w:r w:rsidRPr="007E15FE">
        <w:rPr>
          <w:rStyle w:val="Pogrubienie"/>
          <w:rFonts w:ascii="Lato" w:eastAsiaTheme="majorEastAsia" w:hAnsi="Lato"/>
        </w:rPr>
        <w:t>Urzędzie Miasta Złotoryja</w:t>
      </w:r>
      <w:r w:rsidRPr="007E15FE">
        <w:rPr>
          <w:rFonts w:ascii="Lato" w:hAnsi="Lato"/>
        </w:rPr>
        <w:t>, Plac Orląt Lwowskich 1,  59-900 Złotoryja, sala nr 11;</w:t>
      </w:r>
    </w:p>
    <w:p w14:paraId="179CD8FF" w14:textId="67C0D7F0" w:rsidR="00E71A5C" w:rsidRPr="007E15FE" w:rsidRDefault="00585435" w:rsidP="00277380">
      <w:pPr>
        <w:pStyle w:val="NormalnyWeb"/>
        <w:numPr>
          <w:ilvl w:val="0"/>
          <w:numId w:val="2"/>
        </w:numPr>
        <w:rPr>
          <w:rFonts w:ascii="Lato" w:hAnsi="Lato"/>
        </w:rPr>
      </w:pPr>
      <w:r w:rsidRPr="007E15FE">
        <w:rPr>
          <w:rStyle w:val="Pogrubienie"/>
          <w:rFonts w:ascii="Lato" w:eastAsiaTheme="majorEastAsia" w:hAnsi="Lato"/>
        </w:rPr>
        <w:t>28 marca 2025 r.</w:t>
      </w:r>
      <w:r w:rsidRPr="007E15FE">
        <w:rPr>
          <w:rFonts w:ascii="Lato" w:hAnsi="Lato"/>
        </w:rPr>
        <w:t xml:space="preserve">, godz. 13:00-14:30 w </w:t>
      </w:r>
      <w:r w:rsidRPr="007E15FE">
        <w:rPr>
          <w:rStyle w:val="Pogrubienie"/>
          <w:rFonts w:ascii="Lato" w:eastAsiaTheme="majorEastAsia" w:hAnsi="Lato"/>
        </w:rPr>
        <w:t>Urzędzie Miasta Jelenia Góra</w:t>
      </w:r>
      <w:r w:rsidRPr="007E15FE">
        <w:rPr>
          <w:rFonts w:ascii="Lato" w:hAnsi="Lato"/>
        </w:rPr>
        <w:t>, Plac Ratuszowy 58, 58-500 Jelenia Góra, sala nr 15;</w:t>
      </w:r>
    </w:p>
    <w:p w14:paraId="70022C38" w14:textId="21D59702" w:rsidR="00E71A5C" w:rsidRPr="007E15FE" w:rsidRDefault="00277380" w:rsidP="00953F11">
      <w:pPr>
        <w:pStyle w:val="NormalnyWeb"/>
        <w:spacing w:before="120" w:beforeAutospacing="0" w:after="0" w:afterAutospacing="0"/>
        <w:rPr>
          <w:rFonts w:ascii="Lato" w:hAnsi="Lato"/>
        </w:rPr>
      </w:pPr>
      <w:r w:rsidRPr="007E15FE">
        <w:rPr>
          <w:rFonts w:ascii="Lato" w:hAnsi="Lato"/>
        </w:rPr>
        <w:t xml:space="preserve">Nie będą rozpatrywane uwagi, opinie i sugestie do projektu </w:t>
      </w:r>
      <w:bookmarkStart w:id="1" w:name="_Hlk192572291"/>
      <w:r w:rsidR="004A2AFF" w:rsidRPr="007E15FE">
        <w:rPr>
          <w:rFonts w:ascii="Lato" w:hAnsi="Lato"/>
        </w:rPr>
        <w:t>zaktualizowanej</w:t>
      </w:r>
      <w:r w:rsidR="00E71A5C" w:rsidRPr="007E15FE">
        <w:rPr>
          <w:rFonts w:ascii="Lato" w:hAnsi="Lato"/>
        </w:rPr>
        <w:t xml:space="preserve"> </w:t>
      </w:r>
      <w:r w:rsidRPr="007E15FE">
        <w:rPr>
          <w:rFonts w:ascii="Lato" w:hAnsi="Lato"/>
        </w:rPr>
        <w:t xml:space="preserve">Strategii </w:t>
      </w:r>
      <w:r w:rsidR="00E71A5C" w:rsidRPr="007E15FE">
        <w:rPr>
          <w:rFonts w:ascii="Lato" w:hAnsi="Lato"/>
        </w:rPr>
        <w:t>ZIT AJ 2021-2029:</w:t>
      </w:r>
    </w:p>
    <w:bookmarkEnd w:id="1"/>
    <w:p w14:paraId="0BF007BA" w14:textId="52F6768C" w:rsidR="00E71A5C" w:rsidRPr="007E15FE" w:rsidRDefault="00277380" w:rsidP="008D61C0">
      <w:pPr>
        <w:pStyle w:val="NormalnyWeb"/>
        <w:numPr>
          <w:ilvl w:val="0"/>
          <w:numId w:val="1"/>
        </w:numPr>
        <w:spacing w:before="0" w:beforeAutospacing="0" w:after="0" w:afterAutospacing="0"/>
        <w:rPr>
          <w:rFonts w:ascii="Lato" w:hAnsi="Lato"/>
        </w:rPr>
      </w:pPr>
      <w:r w:rsidRPr="007E15FE">
        <w:rPr>
          <w:rFonts w:ascii="Lato" w:hAnsi="Lato"/>
        </w:rPr>
        <w:t xml:space="preserve">niedotyczące zakresu konsultacji, tj. niezwiązane z </w:t>
      </w:r>
      <w:r w:rsidR="00B117CF">
        <w:rPr>
          <w:rFonts w:ascii="Lato" w:hAnsi="Lato"/>
        </w:rPr>
        <w:t>z</w:t>
      </w:r>
      <w:r w:rsidR="00E71A5C" w:rsidRPr="007E15FE">
        <w:rPr>
          <w:rFonts w:ascii="Lato" w:hAnsi="Lato"/>
        </w:rPr>
        <w:t>aktualiz</w:t>
      </w:r>
      <w:r w:rsidR="00B117CF">
        <w:rPr>
          <w:rFonts w:ascii="Lato" w:hAnsi="Lato"/>
        </w:rPr>
        <w:t xml:space="preserve">owanymi zapisami </w:t>
      </w:r>
      <w:r w:rsidR="00E71A5C" w:rsidRPr="007E15FE">
        <w:rPr>
          <w:rFonts w:ascii="Lato" w:hAnsi="Lato"/>
        </w:rPr>
        <w:t>Strategii ZIT AJ 2021-2029;</w:t>
      </w:r>
    </w:p>
    <w:p w14:paraId="4888B964" w14:textId="7BBC7A24" w:rsidR="00E71A5C" w:rsidRPr="007E15FE" w:rsidRDefault="00277380" w:rsidP="008D61C0">
      <w:pPr>
        <w:pStyle w:val="NormalnyWeb"/>
        <w:numPr>
          <w:ilvl w:val="0"/>
          <w:numId w:val="1"/>
        </w:numPr>
        <w:spacing w:before="0" w:beforeAutospacing="0" w:after="0" w:afterAutospacing="0"/>
        <w:rPr>
          <w:rFonts w:ascii="Lato" w:hAnsi="Lato"/>
        </w:rPr>
      </w:pPr>
      <w:r w:rsidRPr="007E15FE">
        <w:rPr>
          <w:rFonts w:ascii="Lato" w:hAnsi="Lato"/>
        </w:rPr>
        <w:t xml:space="preserve">z datą wpływu po dniu </w:t>
      </w:r>
      <w:r w:rsidR="00585435" w:rsidRPr="007E15FE">
        <w:rPr>
          <w:rFonts w:ascii="Lato" w:hAnsi="Lato"/>
        </w:rPr>
        <w:t>9 kwietnia 2025 r.</w:t>
      </w:r>
    </w:p>
    <w:p w14:paraId="5AF002CA" w14:textId="77777777" w:rsidR="00E71A5C" w:rsidRPr="007E15FE" w:rsidRDefault="00277380" w:rsidP="008D61C0">
      <w:pPr>
        <w:pStyle w:val="NormalnyWeb"/>
        <w:numPr>
          <w:ilvl w:val="0"/>
          <w:numId w:val="1"/>
        </w:numPr>
        <w:spacing w:before="0" w:beforeAutospacing="0" w:after="0" w:afterAutospacing="0"/>
        <w:rPr>
          <w:rFonts w:ascii="Lato" w:hAnsi="Lato"/>
        </w:rPr>
      </w:pPr>
      <w:r w:rsidRPr="007E15FE">
        <w:rPr>
          <w:rFonts w:ascii="Lato" w:hAnsi="Lato"/>
        </w:rPr>
        <w:t>przesłane w formie innej niż na formularzu konsultacyjnym.</w:t>
      </w:r>
    </w:p>
    <w:p w14:paraId="71116FB6" w14:textId="64FFCB95" w:rsidR="0074287D" w:rsidRPr="007E15FE" w:rsidRDefault="00277380" w:rsidP="00953F11">
      <w:pPr>
        <w:pStyle w:val="NormalnyWeb"/>
        <w:spacing w:before="120" w:beforeAutospacing="0" w:after="0" w:afterAutospacing="0"/>
      </w:pPr>
      <w:r w:rsidRPr="007E15FE">
        <w:rPr>
          <w:rFonts w:ascii="Lato" w:hAnsi="Lato"/>
        </w:rPr>
        <w:t xml:space="preserve">Szczegółowe informacje dotyczące projektu </w:t>
      </w:r>
      <w:r w:rsidR="004A2AFF" w:rsidRPr="007E15FE">
        <w:rPr>
          <w:rFonts w:ascii="Lato" w:hAnsi="Lato"/>
        </w:rPr>
        <w:t>zaktualizowanej</w:t>
      </w:r>
      <w:r w:rsidR="00A52AA5" w:rsidRPr="007E15FE">
        <w:rPr>
          <w:rFonts w:ascii="Lato" w:hAnsi="Lato"/>
        </w:rPr>
        <w:t xml:space="preserve"> </w:t>
      </w:r>
      <w:r w:rsidRPr="007E15FE">
        <w:rPr>
          <w:rFonts w:ascii="Lato" w:hAnsi="Lato"/>
        </w:rPr>
        <w:t xml:space="preserve">Strategii </w:t>
      </w:r>
      <w:r w:rsidR="00E71A5C" w:rsidRPr="007E15FE">
        <w:rPr>
          <w:rFonts w:ascii="Lato" w:hAnsi="Lato"/>
        </w:rPr>
        <w:t xml:space="preserve">ZIT AJ 2021-2029 </w:t>
      </w:r>
      <w:r w:rsidRPr="007E15FE">
        <w:rPr>
          <w:rFonts w:ascii="Lato" w:hAnsi="Lato"/>
        </w:rPr>
        <w:t xml:space="preserve">udzielane są w </w:t>
      </w:r>
      <w:r w:rsidR="00E71A5C" w:rsidRPr="007E15FE">
        <w:rPr>
          <w:rFonts w:ascii="Lato" w:hAnsi="Lato"/>
        </w:rPr>
        <w:t>Wydziale Zintegrowanych Inwestycji Terytorialnych Aglomeracji Jeleniogórskiej</w:t>
      </w:r>
      <w:r w:rsidRPr="007E15FE">
        <w:rPr>
          <w:rFonts w:ascii="Lato" w:hAnsi="Lato"/>
        </w:rPr>
        <w:t xml:space="preserve"> Urzędu Miasta Jelenia Góra, tel. 75 75 46 </w:t>
      </w:r>
      <w:r w:rsidR="00E71A5C" w:rsidRPr="007E15FE">
        <w:rPr>
          <w:rFonts w:ascii="Lato" w:hAnsi="Lato"/>
        </w:rPr>
        <w:t>255</w:t>
      </w:r>
      <w:r w:rsidRPr="007E15FE">
        <w:rPr>
          <w:rFonts w:ascii="Lato" w:hAnsi="Lato"/>
        </w:rPr>
        <w:t xml:space="preserve">, adres e-mail: </w:t>
      </w:r>
      <w:r w:rsidR="00A52AA5" w:rsidRPr="007E15FE">
        <w:rPr>
          <w:rFonts w:ascii="Lato" w:hAnsi="Lato"/>
        </w:rPr>
        <w:t>strategia.zitaj@jeleniagora.pl</w:t>
      </w:r>
    </w:p>
    <w:sectPr w:rsidR="0074287D" w:rsidRPr="007E15FE" w:rsidSect="00953F11">
      <w:footerReference w:type="default" r:id="rId8"/>
      <w:pgSz w:w="11906" w:h="16838"/>
      <w:pgMar w:top="1417" w:right="1417" w:bottom="1135" w:left="1417" w:header="708" w:footer="5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5AC53E" w14:textId="77777777" w:rsidR="005E265E" w:rsidRDefault="005E265E" w:rsidP="0074287D">
      <w:pPr>
        <w:spacing w:after="0" w:line="240" w:lineRule="auto"/>
      </w:pPr>
      <w:r>
        <w:separator/>
      </w:r>
    </w:p>
  </w:endnote>
  <w:endnote w:type="continuationSeparator" w:id="0">
    <w:p w14:paraId="0BA44B75" w14:textId="77777777" w:rsidR="005E265E" w:rsidRDefault="005E265E" w:rsidP="007428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ato">
    <w:panose1 w:val="020F0502020204030203"/>
    <w:charset w:val="EE"/>
    <w:family w:val="swiss"/>
    <w:pitch w:val="variable"/>
    <w:sig w:usb0="800000AF" w:usb1="4000604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673B3C" w14:textId="7A5F779B" w:rsidR="0074287D" w:rsidRDefault="0074287D">
    <w:pPr>
      <w:pStyle w:val="Stopka"/>
    </w:pPr>
    <w:r>
      <w:rPr>
        <w:noProof/>
        <w:lang w:eastAsia="pl-PL"/>
      </w:rPr>
      <w:drawing>
        <wp:inline distT="0" distB="0" distL="0" distR="0" wp14:anchorId="031987DD" wp14:editId="5765E06C">
          <wp:extent cx="5761355" cy="609600"/>
          <wp:effectExtent l="0" t="0" r="0" b="0"/>
          <wp:docPr id="153104741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609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1CD0AD" w14:textId="77777777" w:rsidR="005E265E" w:rsidRDefault="005E265E" w:rsidP="0074287D">
      <w:pPr>
        <w:spacing w:after="0" w:line="240" w:lineRule="auto"/>
      </w:pPr>
      <w:r>
        <w:separator/>
      </w:r>
    </w:p>
  </w:footnote>
  <w:footnote w:type="continuationSeparator" w:id="0">
    <w:p w14:paraId="5FF3C79B" w14:textId="77777777" w:rsidR="005E265E" w:rsidRDefault="005E265E" w:rsidP="007428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2D0C66"/>
    <w:multiLevelType w:val="hybridMultilevel"/>
    <w:tmpl w:val="E4C4DA5C"/>
    <w:lvl w:ilvl="0" w:tplc="55B806DC">
      <w:start w:val="1"/>
      <w:numFmt w:val="bullet"/>
      <w:lvlText w:val=""/>
      <w:lvlJc w:val="left"/>
      <w:pPr>
        <w:ind w:left="108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9F92331"/>
    <w:multiLevelType w:val="hybridMultilevel"/>
    <w:tmpl w:val="86F6019E"/>
    <w:lvl w:ilvl="0" w:tplc="55B806D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C81FDD"/>
    <w:multiLevelType w:val="hybridMultilevel"/>
    <w:tmpl w:val="101A0A20"/>
    <w:lvl w:ilvl="0" w:tplc="55B806D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D40044"/>
    <w:multiLevelType w:val="hybridMultilevel"/>
    <w:tmpl w:val="7D661AE8"/>
    <w:lvl w:ilvl="0" w:tplc="55B806D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5837711">
    <w:abstractNumId w:val="1"/>
  </w:num>
  <w:num w:numId="2" w16cid:durableId="1778982296">
    <w:abstractNumId w:val="2"/>
  </w:num>
  <w:num w:numId="3" w16cid:durableId="1635866678">
    <w:abstractNumId w:val="3"/>
  </w:num>
  <w:num w:numId="4" w16cid:durableId="20220755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7380"/>
    <w:rsid w:val="000873AA"/>
    <w:rsid w:val="000D795D"/>
    <w:rsid w:val="00133184"/>
    <w:rsid w:val="00175AEE"/>
    <w:rsid w:val="001856C8"/>
    <w:rsid w:val="00262357"/>
    <w:rsid w:val="00277380"/>
    <w:rsid w:val="00325CD8"/>
    <w:rsid w:val="00330FCB"/>
    <w:rsid w:val="00394004"/>
    <w:rsid w:val="003C4E36"/>
    <w:rsid w:val="00436B16"/>
    <w:rsid w:val="004864CF"/>
    <w:rsid w:val="004A2AFF"/>
    <w:rsid w:val="004E3D2C"/>
    <w:rsid w:val="00566A5F"/>
    <w:rsid w:val="00585435"/>
    <w:rsid w:val="005D1DFA"/>
    <w:rsid w:val="005E265E"/>
    <w:rsid w:val="00636FAF"/>
    <w:rsid w:val="00675698"/>
    <w:rsid w:val="0074287D"/>
    <w:rsid w:val="007E15FE"/>
    <w:rsid w:val="0080177F"/>
    <w:rsid w:val="008A4EB1"/>
    <w:rsid w:val="008D57F2"/>
    <w:rsid w:val="008D61C0"/>
    <w:rsid w:val="00953F11"/>
    <w:rsid w:val="009623D7"/>
    <w:rsid w:val="00996450"/>
    <w:rsid w:val="009A26FF"/>
    <w:rsid w:val="009C57E9"/>
    <w:rsid w:val="00A52AA5"/>
    <w:rsid w:val="00B117CF"/>
    <w:rsid w:val="00B94422"/>
    <w:rsid w:val="00B966CF"/>
    <w:rsid w:val="00CB5174"/>
    <w:rsid w:val="00D011AE"/>
    <w:rsid w:val="00E10B1E"/>
    <w:rsid w:val="00E61DF4"/>
    <w:rsid w:val="00E71A5C"/>
    <w:rsid w:val="00E82889"/>
    <w:rsid w:val="00F5337E"/>
    <w:rsid w:val="00F66CDC"/>
    <w:rsid w:val="00FD4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31C272"/>
  <w15:chartTrackingRefBased/>
  <w15:docId w15:val="{0C4595AB-B782-48CC-A902-DC999DE9C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7738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7738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7738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7738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7738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7738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7738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7738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7738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7738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7738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7738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77380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77380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7738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7738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7738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7738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7738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7738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7738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7738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7738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7738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7738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77380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7738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77380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77380"/>
    <w:rPr>
      <w:b/>
      <w:bCs/>
      <w:smallCaps/>
      <w:color w:val="2F5496" w:themeColor="accent1" w:themeShade="BF"/>
      <w:spacing w:val="5"/>
    </w:rPr>
  </w:style>
  <w:style w:type="paragraph" w:styleId="NormalnyWeb">
    <w:name w:val="Normal (Web)"/>
    <w:basedOn w:val="Normalny"/>
    <w:uiPriority w:val="99"/>
    <w:unhideWhenUsed/>
    <w:rsid w:val="002773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277380"/>
    <w:rPr>
      <w:b/>
      <w:bCs/>
    </w:rPr>
  </w:style>
  <w:style w:type="character" w:styleId="Hipercze">
    <w:name w:val="Hyperlink"/>
    <w:basedOn w:val="Domylnaczcionkaakapitu"/>
    <w:uiPriority w:val="99"/>
    <w:unhideWhenUsed/>
    <w:rsid w:val="00277380"/>
    <w:rPr>
      <w:color w:val="0000FF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E71A5C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7428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4287D"/>
  </w:style>
  <w:style w:type="paragraph" w:styleId="Stopka">
    <w:name w:val="footer"/>
    <w:basedOn w:val="Normalny"/>
    <w:link w:val="StopkaZnak"/>
    <w:uiPriority w:val="99"/>
    <w:unhideWhenUsed/>
    <w:rsid w:val="007428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428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598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17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strategia.zitaj@jeleniagora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671</Words>
  <Characters>4027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Płóciennik</dc:creator>
  <cp:keywords/>
  <dc:description/>
  <cp:lastModifiedBy>Aneta Płóciennik</cp:lastModifiedBy>
  <cp:revision>4</cp:revision>
  <dcterms:created xsi:type="dcterms:W3CDTF">2025-03-20T07:24:00Z</dcterms:created>
  <dcterms:modified xsi:type="dcterms:W3CDTF">2025-03-20T08:16:00Z</dcterms:modified>
</cp:coreProperties>
</file>